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4" w:rsidRPr="000B2344" w:rsidRDefault="00C82A64" w:rsidP="00C82A64">
      <w:pPr>
        <w:shd w:val="clear" w:color="auto" w:fill="FFFFFF"/>
        <w:spacing w:after="0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4"/>
          <w:lang w:eastAsia="ru-RU"/>
        </w:rPr>
      </w:pPr>
      <w:r w:rsidRPr="000B2344">
        <w:rPr>
          <w:rFonts w:eastAsia="Times New Roman" w:cs="Times New Roman"/>
          <w:b/>
          <w:bCs/>
          <w:spacing w:val="2"/>
          <w:kern w:val="36"/>
          <w:szCs w:val="24"/>
          <w:lang w:eastAsia="ru-RU"/>
        </w:rPr>
        <w:t xml:space="preserve">ПОРЯДОК И УСЛОВИЯ ПРЕДОСТАВЛЕНИЯ УСЛУГ В </w:t>
      </w:r>
      <w:r w:rsidR="000B2344">
        <w:rPr>
          <w:rFonts w:eastAsia="Times New Roman" w:cs="Times New Roman"/>
          <w:b/>
          <w:bCs/>
          <w:spacing w:val="2"/>
          <w:kern w:val="36"/>
          <w:szCs w:val="24"/>
          <w:lang w:eastAsia="ru-RU"/>
        </w:rPr>
        <w:t xml:space="preserve">ПОЛУСТАЦИОНАРНОЙ </w:t>
      </w:r>
      <w:bookmarkStart w:id="0" w:name="_GoBack"/>
      <w:bookmarkEnd w:id="0"/>
      <w:r w:rsidRPr="000B2344">
        <w:rPr>
          <w:rFonts w:eastAsia="Times New Roman" w:cs="Times New Roman"/>
          <w:b/>
          <w:bCs/>
          <w:spacing w:val="2"/>
          <w:kern w:val="36"/>
          <w:szCs w:val="24"/>
          <w:lang w:eastAsia="ru-RU"/>
        </w:rPr>
        <w:t>ФОРМЕ СОЦИАЛЬНОГО ОСЛУЖИВАНИЯ</w:t>
      </w:r>
    </w:p>
    <w:p w:rsidR="00C82A64" w:rsidRPr="000B2344" w:rsidRDefault="00C82A64" w:rsidP="00C82A64">
      <w:pPr>
        <w:spacing w:after="0"/>
        <w:ind w:firstLine="708"/>
        <w:jc w:val="both"/>
        <w:textAlignment w:val="top"/>
        <w:rPr>
          <w:bCs/>
          <w:szCs w:val="24"/>
          <w:lang w:eastAsia="ru-RU"/>
        </w:rPr>
      </w:pPr>
      <w:r w:rsidRPr="000B2344">
        <w:rPr>
          <w:bCs/>
          <w:szCs w:val="24"/>
          <w:lang w:eastAsia="ru-RU"/>
        </w:rPr>
        <w:t>Выписка из Порядка предоставления социальных услуг поставщиками социальных услуг на территории Новгородской области, утвержденного постановлением Правительства Новгородской области от 5 декабря 2014 года N 596 (</w:t>
      </w:r>
      <w:proofErr w:type="spellStart"/>
      <w:r w:rsidRPr="000B2344">
        <w:rPr>
          <w:bCs/>
          <w:szCs w:val="24"/>
          <w:lang w:eastAsia="ru-RU"/>
        </w:rPr>
        <w:t>далее-Порядок</w:t>
      </w:r>
      <w:proofErr w:type="spellEnd"/>
      <w:r w:rsidRPr="000B2344">
        <w:rPr>
          <w:bCs/>
          <w:szCs w:val="24"/>
          <w:lang w:eastAsia="ru-RU"/>
        </w:rPr>
        <w:t xml:space="preserve">) </w:t>
      </w:r>
      <w:r w:rsidRPr="000B2344">
        <w:rPr>
          <w:rFonts w:eastAsia="Times New Roman"/>
          <w:spacing w:val="2"/>
          <w:szCs w:val="24"/>
        </w:rPr>
        <w:t>(в ред. </w:t>
      </w:r>
      <w:hyperlink r:id="rId6" w:history="1">
        <w:r w:rsidRPr="000B2344">
          <w:rPr>
            <w:rFonts w:eastAsia="Times New Roman"/>
            <w:spacing w:val="2"/>
            <w:szCs w:val="24"/>
            <w:u w:val="single"/>
          </w:rPr>
          <w:t>постановлений Правительства Новгородской области от 09.02.2016 N 40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7" w:history="1">
        <w:r w:rsidRPr="000B2344">
          <w:rPr>
            <w:rFonts w:eastAsia="Times New Roman"/>
            <w:spacing w:val="2"/>
            <w:szCs w:val="24"/>
            <w:u w:val="single"/>
          </w:rPr>
          <w:t>от 21.03.2016 N 100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8" w:history="1">
        <w:r w:rsidRPr="000B2344">
          <w:rPr>
            <w:rFonts w:eastAsia="Times New Roman"/>
            <w:spacing w:val="2"/>
            <w:szCs w:val="24"/>
            <w:u w:val="single"/>
          </w:rPr>
          <w:t>от 24.10.2016 N 378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9" w:history="1">
        <w:r w:rsidRPr="000B2344">
          <w:rPr>
            <w:rFonts w:eastAsia="Times New Roman"/>
            <w:spacing w:val="2"/>
            <w:szCs w:val="24"/>
            <w:u w:val="single"/>
          </w:rPr>
          <w:t>от 29.05.2018 N 250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10" w:history="1">
        <w:r w:rsidRPr="000B2344">
          <w:rPr>
            <w:rFonts w:eastAsia="Times New Roman"/>
            <w:spacing w:val="2"/>
            <w:szCs w:val="24"/>
            <w:u w:val="single"/>
          </w:rPr>
          <w:t>от 30.10.2018 N 520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11" w:history="1">
        <w:r w:rsidRPr="000B2344">
          <w:rPr>
            <w:rFonts w:eastAsia="Times New Roman"/>
            <w:spacing w:val="2"/>
            <w:szCs w:val="24"/>
            <w:u w:val="single"/>
          </w:rPr>
          <w:t>от 25.06.2019 N 237</w:t>
        </w:r>
      </w:hyperlink>
      <w:r w:rsidRPr="000B2344">
        <w:rPr>
          <w:rFonts w:eastAsia="Times New Roman"/>
          <w:spacing w:val="2"/>
          <w:szCs w:val="24"/>
          <w:u w:val="single"/>
        </w:rPr>
        <w:t>, от 20.08.2020 г. №392</w:t>
      </w:r>
      <w:r w:rsidRPr="000B2344">
        <w:rPr>
          <w:rFonts w:eastAsia="Times New Roman"/>
          <w:spacing w:val="2"/>
          <w:szCs w:val="24"/>
        </w:rPr>
        <w:t>)</w:t>
      </w:r>
      <w:r w:rsidRPr="000B2344">
        <w:rPr>
          <w:bCs/>
          <w:szCs w:val="24"/>
          <w:lang w:eastAsia="ru-RU"/>
        </w:rPr>
        <w:t>.</w:t>
      </w:r>
    </w:p>
    <w:p w:rsidR="00C82A64" w:rsidRPr="005731E4" w:rsidRDefault="00C82A64" w:rsidP="00C82A6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Социальные услуги предоставляются на основании: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заявления получателя социальных услуг или его законного представителя к поставщику социальных услуг (для несовершеннолетних с учетом мнения получателя социальных услуг, достигшего возраста 10 лет);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индивидуальной программы предоставления социальных услуг;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C82A64" w:rsidRPr="00680606" w:rsidRDefault="00C82A64" w:rsidP="00C82A6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Предоставление социальных услуг осуществляется в порядке очереди. Очередь формируется в соответствии с приказом министерства труда и социальной защиты населения Новгородской области.</w:t>
      </w:r>
    </w:p>
    <w:p w:rsidR="00C82A64" w:rsidRPr="00680606" w:rsidRDefault="00C82A64" w:rsidP="00C82A64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1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C82A64" w:rsidRPr="00680606" w:rsidRDefault="00C82A64" w:rsidP="00C82A6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Право на внеочередное предоставление социальных услуг имеют:</w:t>
      </w:r>
    </w:p>
    <w:p w:rsidR="00C82A64" w:rsidRPr="00680606" w:rsidRDefault="00C82A64" w:rsidP="00C82A64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инвалиды и участники Великой Отечественной войны;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одинокие граждане старше 80 лет;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одинокие инвалиды I группы;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инвалиды боевых действий и лица, на которых распространяются меры социальной поддержки, предоставляемые инвалидам боевых действий;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лица, награжденные знаком "Жителю блокадного Ленинграда";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реабилитированные лица и лица, признанные пострадавшими от политических репрессий;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121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оставшиеся без попечения родителей или законных представителей;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заблудившиеся или подкинутые несовершеннолетние;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проживающие в семьях, находящихся в социально опасном положении;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самовольно оставившие семью, самовольно ушедшие из организаций для детей-сирот и детей, оставшихся без попечения родителей, или иных детских организаций, за исключением лиц, самовольно ушедших из специальных учебно-воспитательных учреждений закрытого типа;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142" w:firstLine="926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не имеющие места жительства, места пребывания и (или) средств к существованию;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оказавшиеся в иной трудной жизненной ситуации и нуждающиеся в социальной помощи и (или) реабилитации;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женщины, подвергшиеся психофизическому насилию, оказавшиеся в экстремальных психологических и социально-бытовых условиях.</w:t>
      </w:r>
    </w:p>
    <w:p w:rsidR="00C82A64" w:rsidRPr="00680606" w:rsidRDefault="00C82A64" w:rsidP="00C82A6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Категории граждан, которым социальные услуги предоставляются бесплатно, определены в статье 31 </w:t>
      </w:r>
      <w:hyperlink r:id="rId1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 и в статье 6 </w:t>
      </w:r>
      <w:hyperlink r:id="rId1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областного закона от 29.10.2014 N 650-ОЗ "О мерах по реализации Федерального закона "Об основах социального обслуживания граждан в Российской Федерации"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 на территории Новгородской области" (далее - </w:t>
      </w:r>
      <w:hyperlink r:id="rId1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областной закон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).</w:t>
      </w:r>
    </w:p>
    <w:p w:rsidR="00680606" w:rsidRPr="00C82A64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/>
          <w:bCs/>
          <w:spacing w:val="2"/>
          <w:szCs w:val="24"/>
          <w:lang w:eastAsia="ru-RU"/>
        </w:rPr>
      </w:pPr>
      <w:r w:rsidRPr="00C82A64">
        <w:rPr>
          <w:rFonts w:eastAsia="Times New Roman" w:cs="Times New Roman"/>
          <w:b/>
          <w:bCs/>
          <w:spacing w:val="2"/>
          <w:szCs w:val="24"/>
          <w:lang w:eastAsia="ru-RU"/>
        </w:rPr>
        <w:t xml:space="preserve">Социальные услуги в </w:t>
      </w:r>
      <w:proofErr w:type="spellStart"/>
      <w:r w:rsidRPr="00C82A64">
        <w:rPr>
          <w:rFonts w:eastAsia="Times New Roman" w:cs="Times New Roman"/>
          <w:b/>
          <w:bCs/>
          <w:spacing w:val="2"/>
          <w:szCs w:val="24"/>
          <w:lang w:eastAsia="ru-RU"/>
        </w:rPr>
        <w:t>полустационарной</w:t>
      </w:r>
      <w:proofErr w:type="spellEnd"/>
      <w:r w:rsidRPr="00C82A64">
        <w:rPr>
          <w:rFonts w:eastAsia="Times New Roman" w:cs="Times New Roman"/>
          <w:b/>
          <w:bCs/>
          <w:spacing w:val="2"/>
          <w:szCs w:val="24"/>
          <w:lang w:eastAsia="ru-RU"/>
        </w:rPr>
        <w:t xml:space="preserve"> форме социального обслуживания предоставляются: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гражданам, частично утратившим способности либо возможности осуществлять самообслуживание, обеспечивать основные жизненные потребности в силу заболевания, травмы, возраста или наличия инвалидности;</w:t>
      </w:r>
    </w:p>
    <w:p w:rsidR="00680606" w:rsidRPr="00680606" w:rsidRDefault="00680606" w:rsidP="00C82A64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абзацы третий - пятый исключены. - </w:t>
      </w:r>
      <w:hyperlink r:id="rId1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lastRenderedPageBreak/>
        <w:t>детям-инвалидам и детям с ограниченными возможностями здоровья в возрасте от рождения до 18 лет;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 (в том числе находящимся под опекой, попечительством), испытывающим трудности в социальной адаптации, и их родителям (законным представителям);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несовершеннолетним, имеющим внутрисемейный конфликт, и их родителям (законным представителям);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несовершеннолетним, находящимся в социально опасном положении или иной трудной жизненной ситуации, и их родителям (законным представителям);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гражданам, не имеющим работы и средств к существованию;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 матерям, беременным несовершеннолетним;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женщинам, испытывающим внутрисемейный конфликт;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женщинам, подвергшимся психофизическому насилию;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женщинам, пострадавшим в результате катастроф, пожаров, стихийных бедствий;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 xml:space="preserve">гражданам, находящимся на диспансерном учете в медицинской организации в связи лечением от наркомании, при </w:t>
      </w:r>
      <w:proofErr w:type="gramStart"/>
      <w:r w:rsidRPr="00C82A64">
        <w:rPr>
          <w:rFonts w:eastAsia="Times New Roman" w:cs="Times New Roman"/>
          <w:spacing w:val="2"/>
          <w:szCs w:val="24"/>
          <w:lang w:eastAsia="ru-RU"/>
        </w:rPr>
        <w:t>условии</w:t>
      </w:r>
      <w:proofErr w:type="gramEnd"/>
      <w:r w:rsidRPr="00C82A64">
        <w:rPr>
          <w:rFonts w:eastAsia="Times New Roman" w:cs="Times New Roman"/>
          <w:spacing w:val="2"/>
          <w:szCs w:val="24"/>
          <w:lang w:eastAsia="ru-RU"/>
        </w:rPr>
        <w:t xml:space="preserve"> что больной не уклоняется от лечения и реабилитации;</w:t>
      </w:r>
    </w:p>
    <w:p w:rsidR="00680606" w:rsidRPr="00680606" w:rsidRDefault="00680606" w:rsidP="00C82A64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 детям в возрасте от 3 до 18 лет, находящимся в трудной жизненной ситуации.</w:t>
      </w:r>
    </w:p>
    <w:p w:rsidR="00680606" w:rsidRPr="00680606" w:rsidRDefault="00680606" w:rsidP="00C82A64">
      <w:pPr>
        <w:shd w:val="clear" w:color="auto" w:fill="FFFFFF"/>
        <w:tabs>
          <w:tab w:val="left" w:pos="993"/>
        </w:tabs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Гражданам, не имеющим работы и средств к существованию,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предоставляются срочные социальные услуги.</w:t>
      </w:r>
    </w:p>
    <w:p w:rsidR="00680606" w:rsidRPr="00680606" w:rsidRDefault="00680606" w:rsidP="00837FDF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2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Социальные услуги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предоставляются указанным в настоящем подпункте гражданам, за исключением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бактерио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- и вирусоносителей, граждан, имеющих карантинные инфекционные заболевания, активную форму туберкулеза, тяжелые психические расстройства, венерические и другие заболевания, требующие лечения в специализированных медицинских организациях;</w:t>
      </w:r>
    </w:p>
    <w:p w:rsidR="00680606" w:rsidRPr="00680606" w:rsidRDefault="00680606" w:rsidP="00837FDF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2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Социальные услуги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обслуживания, входящие в перечень, в объемах, определенных стандартами предоставления социальных услуг (приложения NN 9 - 15 к Порядку), предоставляются бесплатно, а также на условиях частичной или полной оплаты;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пп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. 8.3 в ред. </w:t>
      </w:r>
      <w:hyperlink r:id="rId2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Размер ежемесячной платы за предоставление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дохода, установленной </w:t>
      </w:r>
      <w:hyperlink r:id="rId2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областным законом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.</w:t>
      </w:r>
    </w:p>
    <w:p w:rsidR="00680606" w:rsidRPr="00680606" w:rsidRDefault="00680606" w:rsidP="00120DFB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Плата за предоставление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В случае изменения среднедушевого дохода получателя социальных услуг, находящегося на социальном обслуживании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обслуживания, и (или) предельной величины среднедушевого дохода, установленной </w:t>
      </w:r>
      <w:hyperlink r:id="rId2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областным законом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Не входящие в перечень социальные услуги, а также входящие в перечень социальные услуги, предоставляемые сверх объемов, определяемых стандартами предоставления социальных услуг, оказываются получателям социальных услуг на условиях полной оплаты;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Заключение договора о предоставлении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</w:t>
      </w:r>
      <w:r w:rsidR="006F619C">
        <w:rPr>
          <w:rFonts w:eastAsia="Times New Roman" w:cs="Times New Roman"/>
          <w:b/>
          <w:bCs/>
          <w:spacing w:val="2"/>
          <w:szCs w:val="24"/>
          <w:lang w:eastAsia="ru-RU"/>
        </w:rPr>
        <w:t>(</w:t>
      </w:r>
      <w:proofErr w:type="spellStart"/>
      <w:r w:rsidR="006F619C">
        <w:rPr>
          <w:rFonts w:eastAsia="Times New Roman" w:cs="Times New Roman"/>
          <w:b/>
          <w:bCs/>
          <w:spacing w:val="2"/>
          <w:szCs w:val="24"/>
          <w:lang w:eastAsia="ru-RU"/>
        </w:rPr>
        <w:t>полустационарное</w:t>
      </w:r>
      <w:proofErr w:type="spellEnd"/>
      <w:r w:rsidR="006F619C">
        <w:rPr>
          <w:rFonts w:eastAsia="Times New Roman" w:cs="Times New Roman"/>
          <w:b/>
          <w:bCs/>
          <w:spacing w:val="2"/>
          <w:szCs w:val="24"/>
          <w:lang w:eastAsia="ru-RU"/>
        </w:rPr>
        <w:t xml:space="preserve"> отделение социального обслуживания граждан) </w:t>
      </w:r>
      <w:r w:rsidRPr="00680606">
        <w:rPr>
          <w:rFonts w:eastAsia="Times New Roman" w:cs="Times New Roman"/>
          <w:spacing w:val="2"/>
          <w:szCs w:val="24"/>
          <w:lang w:eastAsia="ru-RU"/>
        </w:rPr>
        <w:t>осуществляется поставщиком социальных услуг на основании следующих документов: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2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2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lastRenderedPageBreak/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2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2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обслуживание;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копии справки, подтверждающей факт установления инвалидности (для получателей социальных услуг, признанных инвалидами);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2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D84691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абзац исключен. - </w:t>
      </w:r>
      <w:hyperlink r:id="rId3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;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документов о доходах получателя социальных услуг и членов его семьи за 12 последних календарных месяцев, предшествующих месяцу подачи заявления;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согласия на обработку персональных данных заявителя и членов его семьи, совместно с ним проживающих;</w:t>
      </w:r>
    </w:p>
    <w:p w:rsidR="00680606" w:rsidRPr="00680606" w:rsidRDefault="00680606" w:rsidP="00120DFB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3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BA4F68" w:rsidRDefault="00BA4F68" w:rsidP="00BA4F6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Заключение договора о предоставлении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</w:t>
      </w:r>
      <w:r>
        <w:rPr>
          <w:rFonts w:eastAsia="Times New Roman" w:cs="Times New Roman"/>
          <w:b/>
          <w:bCs/>
          <w:spacing w:val="2"/>
          <w:szCs w:val="24"/>
          <w:lang w:eastAsia="ru-RU"/>
        </w:rPr>
        <w:t xml:space="preserve">(отделение реабилитации для детей с ограничениями физическими и умственными возможностями) </w:t>
      </w:r>
      <w:r w:rsidRPr="00680606">
        <w:rPr>
          <w:rFonts w:eastAsia="Times New Roman" w:cs="Times New Roman"/>
          <w:spacing w:val="2"/>
          <w:szCs w:val="24"/>
          <w:lang w:eastAsia="ru-RU"/>
        </w:rPr>
        <w:t>осуществляется поставщиком социальных услуг на основании следующих документов: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3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абзац исключен. - </w:t>
      </w:r>
      <w:hyperlink r:id="rId3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копии справки, подтверждающей факт установления инвалидности (для ребенка-инвалида);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 xml:space="preserve">копии заключения </w:t>
      </w:r>
      <w:proofErr w:type="spellStart"/>
      <w:r w:rsidRPr="00083C37">
        <w:rPr>
          <w:rFonts w:eastAsia="Times New Roman" w:cs="Times New Roman"/>
          <w:spacing w:val="2"/>
          <w:szCs w:val="24"/>
          <w:lang w:eastAsia="ru-RU"/>
        </w:rPr>
        <w:t>психолого-медико-педагогической</w:t>
      </w:r>
      <w:proofErr w:type="spellEnd"/>
      <w:r w:rsidRPr="00083C37">
        <w:rPr>
          <w:rFonts w:eastAsia="Times New Roman" w:cs="Times New Roman"/>
          <w:spacing w:val="2"/>
          <w:szCs w:val="24"/>
          <w:lang w:eastAsia="ru-RU"/>
        </w:rPr>
        <w:t xml:space="preserve"> комиссии (для ребенка с ограниченными возможностями здоровья);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 xml:space="preserve">копии индивидуальной программы реабилитации или </w:t>
      </w:r>
      <w:proofErr w:type="spellStart"/>
      <w:r w:rsidRPr="00083C37">
        <w:rPr>
          <w:rFonts w:eastAsia="Times New Roman" w:cs="Times New Roman"/>
          <w:spacing w:val="2"/>
          <w:szCs w:val="24"/>
          <w:lang w:eastAsia="ru-RU"/>
        </w:rPr>
        <w:t>абилитации</w:t>
      </w:r>
      <w:proofErr w:type="spellEnd"/>
      <w:r w:rsidRPr="00083C37">
        <w:rPr>
          <w:rFonts w:eastAsia="Times New Roman" w:cs="Times New Roman"/>
          <w:spacing w:val="2"/>
          <w:szCs w:val="24"/>
          <w:lang w:eastAsia="ru-RU"/>
        </w:rPr>
        <w:t xml:space="preserve"> ребенка-инвалида, выдаваемой федеральными государственными учреждениями медико-социальной экспертизы (для ребенка-инвалида);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карты профилактических прививок получателя социальных услуг по форме 063/у;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выписки из истории болезни;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справки об отсутствии контакта с инфекционными больными, выданной медицинской организацией, или отметки участкового педиатра в выписке из истории болезни;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пп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. 8.6.3 в ред. </w:t>
      </w:r>
      <w:hyperlink r:id="rId3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24.10.2016 N 378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237F19" w:rsidRDefault="00237F19" w:rsidP="00237F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Заключение договора о предоставлении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</w:t>
      </w:r>
      <w:r>
        <w:rPr>
          <w:rFonts w:eastAsia="Times New Roman" w:cs="Times New Roman"/>
          <w:b/>
          <w:bCs/>
          <w:spacing w:val="2"/>
          <w:szCs w:val="24"/>
          <w:lang w:eastAsia="ru-RU"/>
        </w:rPr>
        <w:t xml:space="preserve">(отделение профилактики безнадзорности и социальной помощи семье и детям) </w:t>
      </w:r>
      <w:r w:rsidRPr="00680606">
        <w:rPr>
          <w:rFonts w:eastAsia="Times New Roman" w:cs="Times New Roman"/>
          <w:spacing w:val="2"/>
          <w:szCs w:val="24"/>
          <w:lang w:eastAsia="ru-RU"/>
        </w:rPr>
        <w:t>осуществляется поставщиком социальных услуг на основании следующих документов:</w:t>
      </w:r>
    </w:p>
    <w:p w:rsidR="00237F19" w:rsidRPr="00237F19" w:rsidRDefault="00237F19" w:rsidP="00237F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7F19">
        <w:rPr>
          <w:rFonts w:eastAsia="Times New Roman" w:cs="Times New Roman"/>
          <w:spacing w:val="2"/>
          <w:szCs w:val="24"/>
          <w:lang w:eastAsia="ru-RU"/>
        </w:rP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237F19" w:rsidRPr="00237F19" w:rsidRDefault="00237F19" w:rsidP="00237F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7F19">
        <w:rPr>
          <w:rFonts w:eastAsia="Times New Roman" w:cs="Times New Roman"/>
          <w:spacing w:val="2"/>
          <w:szCs w:val="24"/>
          <w:lang w:eastAsia="ru-RU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проживание.</w:t>
      </w:r>
    </w:p>
    <w:p w:rsidR="00237F19" w:rsidRPr="00680606" w:rsidRDefault="00237F19" w:rsidP="00237F19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lastRenderedPageBreak/>
        <w:t>(в ред. </w:t>
      </w:r>
      <w:hyperlink r:id="rId3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3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случае если заявление и документы подают законные представители или получатели социальных услуг, действующие с согласия законных представителей, необходимо дополнительно представить:</w:t>
      </w:r>
    </w:p>
    <w:p w:rsidR="00680606" w:rsidRPr="00237F19" w:rsidRDefault="00680606" w:rsidP="00237F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7F19">
        <w:rPr>
          <w:rFonts w:eastAsia="Times New Roman" w:cs="Times New Roman"/>
          <w:spacing w:val="2"/>
          <w:szCs w:val="24"/>
          <w:lang w:eastAsia="ru-RU"/>
        </w:rPr>
        <w:t>копию паспорта или иного документа, удостоверяющего личность законного представителя;</w:t>
      </w:r>
    </w:p>
    <w:p w:rsidR="00680606" w:rsidRPr="00237F19" w:rsidRDefault="00680606" w:rsidP="00237F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7F19">
        <w:rPr>
          <w:rFonts w:eastAsia="Times New Roman" w:cs="Times New Roman"/>
          <w:spacing w:val="2"/>
          <w:szCs w:val="24"/>
          <w:lang w:eastAsia="ru-RU"/>
        </w:rPr>
        <w:t>документ, подтверждающий полномочия законного представителя;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пп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. 8.6-1 введен </w:t>
      </w:r>
      <w:hyperlink r:id="rId4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случае если заявителем не были по собственной инициативе представлены документы о доходах, справка (справки) о регистрации по месту жительства и (или) месту пребывания получателя социальных услуг или копия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проживание, находящиеся в распоряжении государственных органов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 которых находится необходимая информация.</w:t>
      </w:r>
    </w:p>
    <w:p w:rsidR="00680606" w:rsidRPr="00680606" w:rsidRDefault="00680606" w:rsidP="00120DFB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4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услуг.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Факт инвалидности получателя социальных услуг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инвалидов, - копией документа, подтверждающего факт установления инвалидности, представленной получателем социальных услуг поставщику социальных услуг;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4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Получатель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При предоставлении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поставщик социальных услуг обязан: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соблюдать права человека и гражданина;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обеспечивать неприкосновенность личности и безопасность получателей социальных услуг;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обеспечить ознакомление получателей социальных услуг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обеспечить сохранность личных вещей и ценностей получателей социальных услуг;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предоставлять получателям социальных услуг возможность пользоваться услугами связи, в том числе сети "Интернет", почтовой связи;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обеспечить условия пребывания в организациях социального обслуживания, соответствующие санитарно-гигиеническим требованиям;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 xml:space="preserve">исполнять иные обязанности, связанные с реализацией прав получателей социальных услуг на социальное обслуживание в </w:t>
      </w:r>
      <w:proofErr w:type="spellStart"/>
      <w:r w:rsidRPr="00FA1E14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FA1E14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</w:t>
      </w:r>
      <w:r w:rsidR="00844F93">
        <w:rPr>
          <w:rFonts w:eastAsia="Times New Roman" w:cs="Times New Roman"/>
          <w:spacing w:val="2"/>
          <w:szCs w:val="24"/>
          <w:lang w:eastAsia="ru-RU"/>
        </w:rPr>
        <w:t>.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При предоставлении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жизнедеятельности:</w:t>
      </w:r>
    </w:p>
    <w:p w:rsidR="00680606" w:rsidRPr="001F3B63" w:rsidRDefault="00680606" w:rsidP="001F3B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F3B63">
        <w:rPr>
          <w:rFonts w:eastAsia="Times New Roman" w:cs="Times New Roman"/>
          <w:spacing w:val="2"/>
          <w:szCs w:val="24"/>
          <w:lang w:eastAsia="ru-RU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680606" w:rsidRPr="001F3B63" w:rsidRDefault="00680606" w:rsidP="001F3B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F3B63">
        <w:rPr>
          <w:rFonts w:eastAsia="Times New Roman" w:cs="Times New Roman"/>
          <w:spacing w:val="2"/>
          <w:szCs w:val="24"/>
          <w:lang w:eastAsia="ru-RU"/>
        </w:rPr>
        <w:t xml:space="preserve"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</w:t>
      </w:r>
      <w:r w:rsidRPr="001F3B63">
        <w:rPr>
          <w:rFonts w:eastAsia="Times New Roman" w:cs="Times New Roman"/>
          <w:spacing w:val="2"/>
          <w:szCs w:val="24"/>
          <w:lang w:eastAsia="ru-RU"/>
        </w:rPr>
        <w:lastRenderedPageBreak/>
        <w:t>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80606" w:rsidRPr="001F3B63" w:rsidRDefault="00680606" w:rsidP="001F3B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F3B63">
        <w:rPr>
          <w:rFonts w:eastAsia="Times New Roman" w:cs="Times New Roman"/>
          <w:spacing w:val="2"/>
          <w:szCs w:val="24"/>
          <w:lang w:eastAsia="ru-RU"/>
        </w:rPr>
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1F3B63">
        <w:rPr>
          <w:rFonts w:eastAsia="Times New Roman" w:cs="Times New Roman"/>
          <w:spacing w:val="2"/>
          <w:szCs w:val="24"/>
          <w:lang w:eastAsia="ru-RU"/>
        </w:rPr>
        <w:t>тифлосурдопереводчика</w:t>
      </w:r>
      <w:proofErr w:type="spellEnd"/>
      <w:r w:rsidRPr="001F3B63">
        <w:rPr>
          <w:rFonts w:eastAsia="Times New Roman" w:cs="Times New Roman"/>
          <w:spacing w:val="2"/>
          <w:szCs w:val="24"/>
          <w:lang w:eastAsia="ru-RU"/>
        </w:rPr>
        <w:t>, допуск собак-проводников;</w:t>
      </w:r>
    </w:p>
    <w:p w:rsidR="00680606" w:rsidRPr="003E064A" w:rsidRDefault="00680606" w:rsidP="003E064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3E064A">
        <w:rPr>
          <w:rFonts w:eastAsia="Times New Roman" w:cs="Times New Roman"/>
          <w:spacing w:val="2"/>
          <w:szCs w:val="24"/>
          <w:lang w:eastAsia="ru-RU"/>
        </w:rPr>
        <w:t>сурдоперевод</w:t>
      </w:r>
      <w:proofErr w:type="spellEnd"/>
      <w:r w:rsidRPr="003E064A">
        <w:rPr>
          <w:rFonts w:eastAsia="Times New Roman" w:cs="Times New Roman"/>
          <w:spacing w:val="2"/>
          <w:szCs w:val="24"/>
          <w:lang w:eastAsia="ru-RU"/>
        </w:rPr>
        <w:t xml:space="preserve">), допуск </w:t>
      </w:r>
      <w:proofErr w:type="spellStart"/>
      <w:r w:rsidRPr="003E064A">
        <w:rPr>
          <w:rFonts w:eastAsia="Times New Roman" w:cs="Times New Roman"/>
          <w:spacing w:val="2"/>
          <w:szCs w:val="24"/>
          <w:lang w:eastAsia="ru-RU"/>
        </w:rPr>
        <w:t>сурдопереводчика</w:t>
      </w:r>
      <w:proofErr w:type="spellEnd"/>
      <w:r w:rsidRPr="003E064A">
        <w:rPr>
          <w:rFonts w:eastAsia="Times New Roman" w:cs="Times New Roman"/>
          <w:spacing w:val="2"/>
          <w:szCs w:val="24"/>
          <w:lang w:eastAsia="ru-RU"/>
        </w:rPr>
        <w:t>;</w:t>
      </w:r>
    </w:p>
    <w:p w:rsidR="00680606" w:rsidRPr="003E064A" w:rsidRDefault="00680606" w:rsidP="003E064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оказание иных видов посторонней помощи;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Основаниями для прекращения предоставления социальных услуг в 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полустационарной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 xml:space="preserve"> форме социального обслуживания являются: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заявление получателя социальных услуг;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нарушение получателем социальных услуг условий, предусмотренных договором о предоставлении социальных услуг;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решение суда о признании получателя социальных услуг безвестно отсутствующим или умершим;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осуждение получателя социальных услуг к отбыванию наказания в виде лишения свободы.</w:t>
      </w:r>
    </w:p>
    <w:p w:rsidR="00680606" w:rsidRPr="00680606" w:rsidRDefault="00680606" w:rsidP="0010437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Копии документов, представляемых поставщикам социальных услуг, заверяются в порядке, установленном законодательством Российской Федерации, либо специалистом поставщика социальных услуг, осуществляющим прием документов, при наличии подлинных документов.</w:t>
      </w:r>
    </w:p>
    <w:p w:rsidR="00724975" w:rsidRDefault="00680606" w:rsidP="0072497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наличии технической возможности документы и сведения, необходимые для предоставления социальных услуг во всех формах социального обслуживания, могут быть представлены в форме электронных документов, подписанных в соответствии с действующим законодательством, и переданы заинтересованным лицом в организацию социального обслуживания с использованием информационно-телекоммуникационных сетей общего пользования.</w:t>
      </w:r>
    </w:p>
    <w:p w:rsidR="00724975" w:rsidRDefault="00724975" w:rsidP="00724975">
      <w:pPr>
        <w:shd w:val="clear" w:color="auto" w:fill="FFFFFF"/>
        <w:spacing w:after="0"/>
        <w:ind w:left="6804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F8155C" w:rsidRDefault="00F8155C" w:rsidP="00724975">
      <w:pPr>
        <w:shd w:val="clear" w:color="auto" w:fill="FFFFFF"/>
        <w:spacing w:after="0"/>
        <w:ind w:left="6804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Приложение N 9</w:t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к Порядку</w:t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предоставления социальных услуг</w:t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поставщиками социальных услуг</w:t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на территории Новгородской области</w:t>
      </w:r>
    </w:p>
    <w:p w:rsidR="00680606" w:rsidRPr="00680606" w:rsidRDefault="00680606" w:rsidP="00F8155C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СТАНДАРТ ПРЕДОСТАВЛЕНИЯ СОЦИАЛЬНЫХ УСЛУГ В ПОЛУСТАЦИОНАРНОЙ ФОРМЕ СОЦИАЛЬНОГО ОБСЛУЖИВАНИЯ НЕСОВЕРШЕННОЛЕТНИМ (В ТОМ ЧИСЛЕ НАХОДЯЩИМСЯ ПОД ОПЕКОЙ, ПОПЕЧИТЕЛЬСТВОМ), ИСПЫТЫВАЮЩИМ ТРУДНОСТИ В СОЦИАЛЬНОЙ АДАПТАЦИИ; НЕСОВЕРШЕННОЛЕТНИМ, ИМЕЮЩИМ ВНУТРИСЕМЕЙНЫЙ КОНФЛИКТ; НЕСОВЕРШЕННОЛЕТНИМ, НАХОДЯЩИМСЯ В СОЦИАЛЬНО ОПАСНОМ ПОЛОЖЕНИИ ИЛИ ИНОЙ ТРУДНОЙ ЖИЗНЕННОЙ СИТУАЦИИ, И ИХ РОДИТЕЛЯМ (ЗАКОННЫМ ПРЕДСТАВИТЕЛЯМ)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4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4"/>
        <w:gridCol w:w="1784"/>
        <w:gridCol w:w="2108"/>
        <w:gridCol w:w="1555"/>
        <w:gridCol w:w="1559"/>
        <w:gridCol w:w="1542"/>
        <w:gridCol w:w="1660"/>
      </w:tblGrid>
      <w:tr w:rsidR="00680606" w:rsidRPr="00905B5C" w:rsidTr="00680606">
        <w:trPr>
          <w:trHeight w:val="15"/>
        </w:trPr>
        <w:tc>
          <w:tcPr>
            <w:tcW w:w="739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Подушевой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Социально-бытовые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отдыха, в том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числе обеспечение книгами, журналами, газетами, настольными играми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клубной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кружковой работы, проведение мероприятий по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социокультурной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перевозки транспортом организации для лечения, обучения, участия в культурных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перевозки в пределах населенного пункта, области для лечения, обучения, участия 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культурно-массовых мероприятиях с учетом физического и психического состояния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программой предоставления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требованиями федеральног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кратковременный присмотр на дому с оказанием социально-педагогических услуг, включающий проведение мероприятий в игровой форме по развитию детей и организации их досуга.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специалистом по социальной работе не менее 2 раз в месяц, продолжительность одной услуги 120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организации отдыха и оздоровления детей, находящихся в трудной жизненной ситуации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получение, оформление и выдача путевки в организации отдыха и оздоровления; оказание помощи в прохождении медицинского осмотра, в сборе документов, подтверждающих трудную жизненную ситуацию; отправка (встреча) детей в организации отдыха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оздоровления.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специалистом по социальной работе не более 2 раз в год продолжительностью 30 минут за один раз (при этом в летний период - не более одного раза продолжительностью 30 минут)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сть) предоставления услуги</w:t>
            </w:r>
          </w:p>
        </w:tc>
      </w:tr>
      <w:tr w:rsidR="00680606" w:rsidRPr="00905B5C" w:rsidTr="00680606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(в ред. </w:t>
            </w:r>
            <w:hyperlink r:id="rId46" w:history="1">
              <w:r w:rsidRPr="00680606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Постановления Правительства Новгородской области от 20.08.2020 N 392</w:t>
              </w:r>
            </w:hyperlink>
            <w:r w:rsidRPr="00680606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Социально-медицинские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медицинским работником не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менее 1 раза в месяц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по мере необходимости с учетом физического и психического состояния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Содействие в оказании медицинской помощи (в том числе первичной) 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обеспечение своевременного обращения получателя социальных услуг 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организации проведения ежегодной диспансеризации.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программой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Новгородск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взаимоподдержки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>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о, интеллектуального и эмоционального развития.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 психологом: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диагностика - не менее 1 раза в месяц продолжительностью не менее 40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- не менее 4 раз в месяц, продолжительность 1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коррекция - не менее 2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Своевременное оказание получателю социальной услуги необходимой социально-психологической помощи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поддержки.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с получателем социальных услуг по коррекции поведения.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Подготовка документов на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психолого-медико-педагогическую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комиссию.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работы с родителями, законными представителями, детьми, а также посещение семьи, в которой проживает ребенок, для осмотра и составления заключения об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психологом не реже 1 раза в месяц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ем телефона доверия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предусматривает беседы, общение, выслушивание, подбадривание, мобилизацию к активности, психологическу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ю поддержку жизненного тонуса, а также психологическое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ситуации. Услуга может предоставляться по телефону.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программой предоставления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требованиями федеральног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стремления к самопознанию, самоопределению, ответственного отношения к себе и другим.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деятельности клубов по интересам, кружков.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ежедневно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посещений театров, выставок, концертов, праздников, соревнований.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реже 1 раза в месяц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домашних заданий, проведение развивающих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педагогических ошибок; консультирование (разъяснение получателям социальных услуг интересующих их социально-педагогических проблем жизнедеятельности в соответствии с практическими потребностями).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воспитателем - ежедневно продолжительностью не менее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педагогом-организатором (музыкальным руководителем) (индивидуальные и групповые занятия) - 4 раза в месяц, продолжительность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домашних заданий, проведение развивающих занятий воспитателем - ежедневно продолжительностью 90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диагностика воспитателем (социальным педагогом), учителем-дефектологом (учителем-логопедом), педагогом-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организатором (музыкальным руководителем), инструктором по труду - 1 раз в месяц продолжительностью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воспитателем - 5 раз в месяц, продолжительность одной услуги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обучению практическим навыкам общего ухода за детьми-инвалидами (лекции, практические занятия).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медицинской сестрой, учителем-логопедом, учителем-дефектологом или социальным педагогом не менее 1 раза в месяц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Социально-трудовые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предоставление комплекса мероприятий, направленных на решение проблем, связанных с выбором профессии, профессиональным обучением; создание условий для воспитания и развития творческих способностей получателей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 к различным видам деятельности, активно действующей на социализацию (игры, познание, труд, общение); оказание квалифицированной помощи в правильном понимании и решении проблем, связанных с определением жизненного пути, выбором профессии, профессиональным обучением.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инструктором по труду и (или) воспитателем не менее 4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получателям социальных услуг в возрасте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от 14 до 18 лет. 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Социально-правовые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обслуживания. 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Оказание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помощи в защите прав и законных интересов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разъяснение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Представление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установлен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услуга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полнота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Обучение инвалидов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(детей-инвалидов) пользованию средствами ухода и техническими средствами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проведение с получателем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социальных услуг индивидуальных занятий по подбору и использованию технических средств реабилитации, обучению с их помощью передвижению, ориентации в пространстве в соответствии с индивидуальной программой реабилитации или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абилитации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инвалида (ребенка-инвалида).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Развитие практических навыков самостоятельного пользования техническими средствами реабилитации.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социально-реабилитационных мероприятий в сфере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содействие в проведении или проведение реабилитационных (адаптационных)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мероприятий, в том числе в соответствии с индивидуальной программой реабилитации или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абилитации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инвалида (ребенка-инвалида).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нахождения в организации социального обслуживания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программой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Новгородск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предусматривает оказание содействия получателю социальных услуг в изучении основ компьютерной грамотности в домашних условиях либо 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организациях, предоставляющих такие услуги, в том числе подбор организаций, проводящих курсы повышения компьютерной грамотности, 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6C2D9A" w:rsidRDefault="00680606" w:rsidP="00724975">
      <w:pPr>
        <w:shd w:val="clear" w:color="auto" w:fill="FFFFFF"/>
        <w:spacing w:after="0"/>
        <w:ind w:left="6663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lastRenderedPageBreak/>
        <w:br/>
      </w:r>
    </w:p>
    <w:p w:rsidR="00724975" w:rsidRDefault="00680606" w:rsidP="00724975">
      <w:pPr>
        <w:shd w:val="clear" w:color="auto" w:fill="FFFFFF"/>
        <w:spacing w:after="0"/>
        <w:ind w:left="6663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Приложение N 10</w:t>
      </w:r>
      <w:r w:rsidR="0072497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к Порядку</w:t>
      </w:r>
      <w:r w:rsidR="0072497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предоставления социальных услуг</w:t>
      </w:r>
      <w:r w:rsidR="0072497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поставщиками социальных услуг</w:t>
      </w:r>
      <w:r w:rsidR="0072497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на территории Новгородской области</w:t>
      </w:r>
    </w:p>
    <w:p w:rsidR="00680606" w:rsidRPr="00680606" w:rsidRDefault="00680606" w:rsidP="00724975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br/>
        <w:t>СТАНДАРТ ПРЕДОСТАВЛЕНИЯ СОЦИАЛЬНЫХ УСЛУГ В ПОЛУСТАЦИОНАРНОЙ ФОРМЕ СОЦИАЛЬНОГО ОБСЛУЖИВАНИЯ НЕСОВЕРШЕННОЛЕТНИМ МАТЕРЯМ, БЕРЕМЕННЫМ НЕСОВЕРШЕННОЛЕТНИМ; ЖЕНЩИНАМ, ИСПЫТЫВАЮЩИМ ВНУТРИСЕМЕЙНЫЙ КОНФЛИКТ; ЖЕНЩИНАМ, ПОДВЕРГШИМСЯ ПСИХОФИЗИЧЕСКОМУ НАСИЛИЮ; ЖЕНЩИНАМ, ПОСТРАДАВШИМ В РЕЗУЛЬТАТЕ КАТАСТРОФ, ПОЖАРОВ, СТИХИЙНЫХ БЕДСТВИЙ</w:t>
      </w:r>
    </w:p>
    <w:p w:rsidR="00680606" w:rsidRPr="00680606" w:rsidRDefault="00680606" w:rsidP="00724975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737"/>
        <w:gridCol w:w="1028"/>
        <w:gridCol w:w="1458"/>
        <w:gridCol w:w="505"/>
        <w:gridCol w:w="712"/>
        <w:gridCol w:w="887"/>
        <w:gridCol w:w="706"/>
        <w:gridCol w:w="897"/>
        <w:gridCol w:w="694"/>
        <w:gridCol w:w="893"/>
        <w:gridCol w:w="388"/>
        <w:gridCol w:w="1313"/>
      </w:tblGrid>
      <w:tr w:rsidR="006C2D9A" w:rsidRPr="00905B5C" w:rsidTr="006C2D9A">
        <w:trPr>
          <w:trHeight w:val="15"/>
        </w:trPr>
        <w:tc>
          <w:tcPr>
            <w:tcW w:w="554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2" w:type="dxa"/>
            <w:gridSpan w:val="2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8060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680606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Срок предоставления социальной услуги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Подушевой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80606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02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Социально-бытовые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отдыха, в том числе обеспечение книгами,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журналами, газетами, настольными играми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клубной и кружковой работы, проведение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мероприятий по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социокультурной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Предоставляется воспитателем, педагогом-организатором / музыкальным руководителем, инструктором по физкультуре ежедневно продолжительностью 40 минут.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установлен распоряжением Правительства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полнота предоставления услуги в соответствии с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Социально-медицинские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изучение медицинской документации; осуществление назначения лекарств, медицинских процедур, оздоровительных услуг;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медицинским работником не менее 1 раза в месяц. Продолжительность предоставления услуги 20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социальных услуг для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требованиями федерального законодатель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сть) предоставления услуги</w:t>
            </w:r>
          </w:p>
        </w:tc>
      </w:tr>
      <w:tr w:rsidR="00680606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2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взаимоподдержки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>, проведение индивидуальных занятий с получателями социальных услуг, групповых и индивидуальных психологических тренингов, индивидуальны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х диагностических процедур психофизического, интеллектуального и эмоционального развития.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 психологом: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диагностика - не менее 1 раза в месяц продолжительностью 40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- не менее 4 раз в месяц продолжительностью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коррекция - не менее 2 раз в месяц продолжительностью одной услуги 30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Своевременное оказание получателю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социальной услуги необходимой социально-психологической помощи и поддержки.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с получателем социальных услуг по коррекции поведения.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Подготовка документов на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психолого-медико-педагогическую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комиссию.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работы с родителями, законными представителями, детьми, а также посещение семьи, в которой проживает ребенок, для осмотра и составления заключения об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психологом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не реже 1 раза в месяц.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одной услуги 40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ость и результативность (эффективность) предоставления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а также психологическое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ситуации. Услуга может предоставляться по телефону.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состоит в выявлении, анализе психологического состояния и индивидуальных особенностей личности получателя социальных услуг для составления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психологом 1 раз при поступлении и далее - не менее 1 раза в месяц, продолжительность одной услуги 30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2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проведение развивающих занятий; разработка программ по возрастным категориям с учетом физических и умственных способностей получателей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социально-педагогических проблем жизнедеятельно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сти в соответствии с практическими потребностями).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воспитателем - ежедневно продолжительностью не менее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педагогом-организатором (музыкальным руководителем) (индивидуальные и групповые занятия) - 4 раза в месяц, продолжительность одной услуги не менее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руководителем), инструктором по труду - 1 раз в месяц, продолжительность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воспитателем 5 раз в месяц продолжительностью одной услуги 15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Формирование позитивных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интересов (в том числе в сфере досуга)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проведение занятий,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стремления к самопознанию, самоопределению, ответственного отношения к себе и другим. Организация деятельности клубов по интересам, кружков.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продолжительностью 40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посещений театров, выставок,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концертов, праздников, соревнований.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реже 1 раза в месяц, продолжительность одной услуги 60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2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Социально-трудовые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02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Социально-правовые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сть) предоставления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Оказание помощи в подготовке жалоб на действие (решение) или бездействие должностных лиц и служб, нарушающих или ущемляющих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законные права и интересы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C2D9A" w:rsidRPr="00905B5C" w:rsidTr="006C2D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получателя социальных услуг информационно-методическими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материалами по указанным вопросам.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Представление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05B5C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05B5C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05B5C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2D9A" w:rsidRPr="00905B5C" w:rsidTr="006C2D9A"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A1B9E" w:rsidRPr="00905B5C" w:rsidRDefault="00CA1B9E" w:rsidP="006C2D9A">
      <w:pPr>
        <w:shd w:val="clear" w:color="auto" w:fill="FFFFFF"/>
        <w:spacing w:after="0"/>
        <w:ind w:left="6946" w:firstLine="0"/>
        <w:jc w:val="both"/>
        <w:textAlignment w:val="baseline"/>
        <w:rPr>
          <w:rFonts w:cs="Times New Roman"/>
          <w:szCs w:val="24"/>
        </w:rPr>
      </w:pPr>
    </w:p>
    <w:sectPr w:rsidR="00CA1B9E" w:rsidRPr="00905B5C" w:rsidSect="00905B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0392"/>
    <w:multiLevelType w:val="hybridMultilevel"/>
    <w:tmpl w:val="0554B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A969A2"/>
    <w:multiLevelType w:val="hybridMultilevel"/>
    <w:tmpl w:val="5A46B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06"/>
    <w:rsid w:val="000108D9"/>
    <w:rsid w:val="00083C37"/>
    <w:rsid w:val="000B2344"/>
    <w:rsid w:val="0010437F"/>
    <w:rsid w:val="00120DFB"/>
    <w:rsid w:val="001F3B63"/>
    <w:rsid w:val="00237F19"/>
    <w:rsid w:val="00266B50"/>
    <w:rsid w:val="002E0157"/>
    <w:rsid w:val="00351B72"/>
    <w:rsid w:val="003E064A"/>
    <w:rsid w:val="003F7F21"/>
    <w:rsid w:val="0047781E"/>
    <w:rsid w:val="005B697D"/>
    <w:rsid w:val="00680606"/>
    <w:rsid w:val="006C2D9A"/>
    <w:rsid w:val="006F619C"/>
    <w:rsid w:val="00703281"/>
    <w:rsid w:val="00724975"/>
    <w:rsid w:val="007C2D60"/>
    <w:rsid w:val="00837FDF"/>
    <w:rsid w:val="00844F93"/>
    <w:rsid w:val="008F3E6B"/>
    <w:rsid w:val="00905B5C"/>
    <w:rsid w:val="00963317"/>
    <w:rsid w:val="00A030A7"/>
    <w:rsid w:val="00AE1F6A"/>
    <w:rsid w:val="00BA4F68"/>
    <w:rsid w:val="00BB6040"/>
    <w:rsid w:val="00BD1BFA"/>
    <w:rsid w:val="00C82A64"/>
    <w:rsid w:val="00CA1B9E"/>
    <w:rsid w:val="00D15D57"/>
    <w:rsid w:val="00D84691"/>
    <w:rsid w:val="00DB0B23"/>
    <w:rsid w:val="00F10173"/>
    <w:rsid w:val="00F32D03"/>
    <w:rsid w:val="00F8155C"/>
    <w:rsid w:val="00FA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81"/>
  </w:style>
  <w:style w:type="paragraph" w:styleId="1">
    <w:name w:val="heading 1"/>
    <w:basedOn w:val="a"/>
    <w:link w:val="10"/>
    <w:uiPriority w:val="9"/>
    <w:qFormat/>
    <w:rsid w:val="00680606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060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606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0606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80606"/>
    <w:pPr>
      <w:spacing w:before="100" w:beforeAutospacing="1" w:after="100" w:afterAutospacing="1"/>
      <w:ind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60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60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606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606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6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1824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80372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9859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1412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1956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379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21676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1903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0929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354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14885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2061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41245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76129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1060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63537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7977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965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15241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3429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70904105" TargetMode="External"/><Relationship Id="rId18" Type="http://schemas.openxmlformats.org/officeDocument/2006/relationships/hyperlink" Target="http://docs.cntd.ru/document/550217489" TargetMode="External"/><Relationship Id="rId26" Type="http://schemas.openxmlformats.org/officeDocument/2006/relationships/hyperlink" Target="http://docs.cntd.ru/document/553386386" TargetMode="External"/><Relationship Id="rId39" Type="http://schemas.openxmlformats.org/officeDocument/2006/relationships/hyperlink" Target="http://docs.cntd.ru/document/55338638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553386386" TargetMode="External"/><Relationship Id="rId34" Type="http://schemas.openxmlformats.org/officeDocument/2006/relationships/hyperlink" Target="http://docs.cntd.ru/document/553386386" TargetMode="External"/><Relationship Id="rId42" Type="http://schemas.openxmlformats.org/officeDocument/2006/relationships/hyperlink" Target="http://docs.cntd.ru/document/553386386" TargetMode="External"/><Relationship Id="rId47" Type="http://schemas.openxmlformats.org/officeDocument/2006/relationships/hyperlink" Target="http://docs.cntd.ru/document/553386386" TargetMode="External"/><Relationship Id="rId7" Type="http://schemas.openxmlformats.org/officeDocument/2006/relationships/hyperlink" Target="http://docs.cntd.ru/document/432973360" TargetMode="External"/><Relationship Id="rId12" Type="http://schemas.openxmlformats.org/officeDocument/2006/relationships/hyperlink" Target="http://docs.cntd.ru/document/570904105" TargetMode="External"/><Relationship Id="rId17" Type="http://schemas.openxmlformats.org/officeDocument/2006/relationships/hyperlink" Target="http://docs.cntd.ru/document/550217489" TargetMode="External"/><Relationship Id="rId25" Type="http://schemas.openxmlformats.org/officeDocument/2006/relationships/hyperlink" Target="http://docs.cntd.ru/document/550217489" TargetMode="External"/><Relationship Id="rId33" Type="http://schemas.openxmlformats.org/officeDocument/2006/relationships/hyperlink" Target="http://docs.cntd.ru/document/550217489" TargetMode="External"/><Relationship Id="rId38" Type="http://schemas.openxmlformats.org/officeDocument/2006/relationships/hyperlink" Target="http://docs.cntd.ru/document/550217489" TargetMode="External"/><Relationship Id="rId46" Type="http://schemas.openxmlformats.org/officeDocument/2006/relationships/hyperlink" Target="http://docs.cntd.ru/document/570904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3814743" TargetMode="External"/><Relationship Id="rId20" Type="http://schemas.openxmlformats.org/officeDocument/2006/relationships/hyperlink" Target="http://docs.cntd.ru/document/553386386" TargetMode="External"/><Relationship Id="rId29" Type="http://schemas.openxmlformats.org/officeDocument/2006/relationships/hyperlink" Target="http://docs.cntd.ru/document/550115129" TargetMode="External"/><Relationship Id="rId41" Type="http://schemas.openxmlformats.org/officeDocument/2006/relationships/hyperlink" Target="http://docs.cntd.ru/document/5502174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2872618" TargetMode="External"/><Relationship Id="rId11" Type="http://schemas.openxmlformats.org/officeDocument/2006/relationships/hyperlink" Target="http://docs.cntd.ru/document/553386386" TargetMode="External"/><Relationship Id="rId24" Type="http://schemas.openxmlformats.org/officeDocument/2006/relationships/hyperlink" Target="http://docs.cntd.ru/document/423814743" TargetMode="External"/><Relationship Id="rId32" Type="http://schemas.openxmlformats.org/officeDocument/2006/relationships/hyperlink" Target="http://docs.cntd.ru/document/550217489" TargetMode="External"/><Relationship Id="rId37" Type="http://schemas.openxmlformats.org/officeDocument/2006/relationships/hyperlink" Target="http://docs.cntd.ru/document/441797365" TargetMode="External"/><Relationship Id="rId40" Type="http://schemas.openxmlformats.org/officeDocument/2006/relationships/hyperlink" Target="http://docs.cntd.ru/document/550217489" TargetMode="External"/><Relationship Id="rId45" Type="http://schemas.openxmlformats.org/officeDocument/2006/relationships/hyperlink" Target="http://docs.cntd.ru/document/570904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3814743" TargetMode="External"/><Relationship Id="rId23" Type="http://schemas.openxmlformats.org/officeDocument/2006/relationships/hyperlink" Target="http://docs.cntd.ru/document/423814743" TargetMode="External"/><Relationship Id="rId28" Type="http://schemas.openxmlformats.org/officeDocument/2006/relationships/hyperlink" Target="http://docs.cntd.ru/document/553386386" TargetMode="External"/><Relationship Id="rId36" Type="http://schemas.openxmlformats.org/officeDocument/2006/relationships/hyperlink" Target="http://docs.cntd.ru/document/55011512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550217489" TargetMode="External"/><Relationship Id="rId19" Type="http://schemas.openxmlformats.org/officeDocument/2006/relationships/hyperlink" Target="http://docs.cntd.ru/document/553386386" TargetMode="External"/><Relationship Id="rId31" Type="http://schemas.openxmlformats.org/officeDocument/2006/relationships/hyperlink" Target="http://docs.cntd.ru/document/553386386" TargetMode="External"/><Relationship Id="rId44" Type="http://schemas.openxmlformats.org/officeDocument/2006/relationships/hyperlink" Target="http://docs.cntd.ru/document/553386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115129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553386386" TargetMode="External"/><Relationship Id="rId27" Type="http://schemas.openxmlformats.org/officeDocument/2006/relationships/hyperlink" Target="http://docs.cntd.ru/document/550217489" TargetMode="External"/><Relationship Id="rId30" Type="http://schemas.openxmlformats.org/officeDocument/2006/relationships/hyperlink" Target="http://docs.cntd.ru/document/553386386" TargetMode="External"/><Relationship Id="rId35" Type="http://schemas.openxmlformats.org/officeDocument/2006/relationships/hyperlink" Target="http://docs.cntd.ru/document/550217489" TargetMode="External"/><Relationship Id="rId43" Type="http://schemas.openxmlformats.org/officeDocument/2006/relationships/hyperlink" Target="http://docs.cntd.ru/document/57090410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41797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A6D0-5307-42E8-9092-AEAF2C2C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9534</Words>
  <Characters>54347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2020-09-17T11:29:00Z</dcterms:created>
  <dcterms:modified xsi:type="dcterms:W3CDTF">2021-06-23T08:26:00Z</dcterms:modified>
</cp:coreProperties>
</file>